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b/>
          <w:sz w:val="28"/>
          <w:szCs w:val="28"/>
          <w:lang w:val="kk-KZ"/>
        </w:rPr>
        <w:t xml:space="preserve">11 Дәріс. </w:t>
      </w:r>
      <w:r w:rsidRPr="005D669E">
        <w:rPr>
          <w:rFonts w:ascii="Times New Roman" w:hAnsi="Times New Roman" w:cs="Times New Roman"/>
          <w:b/>
          <w:sz w:val="28"/>
          <w:szCs w:val="28"/>
        </w:rPr>
        <w:t>Қаржыландыру көздері. Ынтымақтастық түрлері</w:t>
      </w:r>
      <w:r w:rsidRPr="005D669E">
        <w:rPr>
          <w:rFonts w:ascii="Times New Roman" w:hAnsi="Times New Roman" w:cs="Times New Roman"/>
          <w:sz w:val="28"/>
          <w:szCs w:val="28"/>
        </w:rPr>
        <w:t>.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br/>
      </w:r>
    </w:p>
    <w:p w:rsidR="005D669E" w:rsidRPr="002048F7" w:rsidRDefault="005D669E" w:rsidP="002048F7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2048F7">
        <w:rPr>
          <w:rFonts w:ascii="Times New Roman" w:hAnsi="Times New Roman" w:cs="Times New Roman"/>
          <w:b/>
          <w:sz w:val="28"/>
          <w:szCs w:val="28"/>
        </w:rPr>
        <w:t>Капитал құрылымы және оның қалыптасуы</w:t>
      </w:r>
    </w:p>
    <w:bookmarkEnd w:id="0"/>
    <w:p w:rsidR="005D669E" w:rsidRPr="002048F7" w:rsidRDefault="005D669E" w:rsidP="002048F7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2048F7">
        <w:rPr>
          <w:rFonts w:ascii="Times New Roman" w:hAnsi="Times New Roman" w:cs="Times New Roman"/>
          <w:sz w:val="28"/>
          <w:szCs w:val="28"/>
        </w:rPr>
        <w:t xml:space="preserve">Капитал деген не екенін талдап </w:t>
      </w:r>
      <w:proofErr w:type="gramStart"/>
      <w:r w:rsidRPr="002048F7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2048F7">
        <w:rPr>
          <w:rFonts w:ascii="Times New Roman" w:hAnsi="Times New Roman" w:cs="Times New Roman"/>
          <w:sz w:val="28"/>
          <w:szCs w:val="28"/>
        </w:rPr>
        <w:t>өрейікші.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КАПИТАЛ — (лат. capitalis — бас) — кең мағынада — бұ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 xml:space="preserve"> табыс әкелетіннің барлығы, немесе адамдардың тауарлар немесе қызметтерді өндіруге жасаған ресурстары. Тар мағынада – бұл іске салынған, өнді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іс құралдары түрінде істеп тұрған табыс көзі (физикалық К.). Көптеген циклдар барасында өнді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 xml:space="preserve">іске қатысатын капиталдық қаражаттар бөлігін білдіретін негізні К. мен бір цикл ішінде өндіріске қатысатын толығымен жұмсалатын айналымдағы К. ажыратады. Ақша К. 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деп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 xml:space="preserve"> соның көмегімен физикалық К. сатып алынатын ақша қаражаттарын түсінеді. «Капитал» термині «материалдық және ақша қаражатын экономикаға, өндіріске капииталды салу» мағынасында сондай-ақ капиталдық салымдар немесе инвестициялар деп те аталады.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 xml:space="preserve">Капиталдың ең қарапайым түсінігі – активтер, 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немесе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 xml:space="preserve"> ақша әкелетіннің барлығы.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АКТИВТЕР — (от лат. activus — әрекет ететін) — кәсіпорын, фирма, компанияға тиесілі мүлік пен ақша қаражаттарының жиынтығы (иеленушілі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 xml:space="preserve">інің қаражаттары салынған ғимараттар, имараттар, машиналар мен жабдық, материалдық қорлар, банк салымдары, бағалы қағаздар, патенттер, авторлық құқықтар, ақшалай бағалауға ие менішіктік). Сөздің кең мағынасында – ақшалай құнға ие кез келген құндылықтар. Активтерді материалдық (сезілетін) және материалдық еместерге (сезілмейтін) бөледі, соңғыларына зияткерлік өнім, патенттер, 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қа кәсіпорындардың қарыздық міндеттемелері, ресурстарды пайдалануға ерекше құқықтар жатады.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Егер ақша тұ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ғысынан немесе ақша баламасынан қараса, активтерге не жатқызылатындығын қарап көрейікші.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АҚША — кез келген нарықтық шаруашылықтың ең маңызды ұғымдарының бі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і, олар тауарлар мен қызметтерге ауыстырылып, қарыздарды төлеу үшін де пайдаланылады. А. – жалпыға бірдей балама, ерекеше тауар, барлық басқа тауарлар құнының кө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іну формасы. А. айырбастау құралының, төлемдер, құнды өлшеу, байлық жинау, ә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лем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 xml:space="preserve"> ақшасының қызметтерін атқарады.</w:t>
      </w:r>
    </w:p>
    <w:p w:rsidR="005D669E" w:rsidRPr="002048F7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48F7">
        <w:rPr>
          <w:rFonts w:ascii="Times New Roman" w:hAnsi="Times New Roman" w:cs="Times New Roman"/>
          <w:b/>
          <w:sz w:val="28"/>
          <w:szCs w:val="28"/>
        </w:rPr>
        <w:t>Бірнеше санатты бөлі</w:t>
      </w:r>
      <w:proofErr w:type="gramStart"/>
      <w:r w:rsidRPr="002048F7">
        <w:rPr>
          <w:rFonts w:ascii="Times New Roman" w:hAnsi="Times New Roman" w:cs="Times New Roman"/>
          <w:b/>
          <w:sz w:val="28"/>
          <w:szCs w:val="28"/>
        </w:rPr>
        <w:t>п</w:t>
      </w:r>
      <w:proofErr w:type="gramEnd"/>
      <w:r w:rsidRPr="002048F7">
        <w:rPr>
          <w:rFonts w:ascii="Times New Roman" w:hAnsi="Times New Roman" w:cs="Times New Roman"/>
          <w:b/>
          <w:sz w:val="28"/>
          <w:szCs w:val="28"/>
        </w:rPr>
        <w:t xml:space="preserve"> шығаруға болады:</w:t>
      </w:r>
    </w:p>
    <w:p w:rsidR="005D669E" w:rsidRPr="002048F7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48F7">
        <w:rPr>
          <w:rFonts w:ascii="Times New Roman" w:hAnsi="Times New Roman" w:cs="Times New Roman"/>
          <w:b/>
          <w:sz w:val="28"/>
          <w:szCs w:val="28"/>
        </w:rPr>
        <w:t>Өзіндік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Қолм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қол ақша (валюталар)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Қолм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қол емес ақша (шот, төлме жүйелері, электрондық ақша, депозит, чектер, купондар, вексель, web money , электрондық әмияндар)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Бағ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алы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 xml:space="preserve"> қағаздар (акция, облигация)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Металдар тү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індегі құндылықтар (ақ алтын-платина, алтын, күміс) және тастар (жақұт, алмас, меруерт, лағыл тас)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Антиквариат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Мал</w:t>
      </w:r>
    </w:p>
    <w:p w:rsidR="005D669E" w:rsidRPr="002048F7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48F7">
        <w:rPr>
          <w:rFonts w:ascii="Times New Roman" w:hAnsi="Times New Roman" w:cs="Times New Roman"/>
          <w:b/>
          <w:sz w:val="28"/>
          <w:szCs w:val="28"/>
        </w:rPr>
        <w:t>Қарыздық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D669E">
        <w:rPr>
          <w:rFonts w:ascii="Times New Roman" w:hAnsi="Times New Roman" w:cs="Times New Roman"/>
          <w:sz w:val="28"/>
          <w:szCs w:val="28"/>
        </w:rPr>
        <w:lastRenderedPageBreak/>
        <w:t>- Кредит (коммерциялық, овердрафт, факторинг, авизо, аккредитив, аннуитет, тең үлестермен, және т.б.)</w:t>
      </w:r>
      <w:proofErr w:type="gramEnd"/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Ипотека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Несие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Субсидия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Лизинг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Акционирлеу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Грант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Краудфандинг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Ислам банкингі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Венчурлік қаражаттандыру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Франчайзинг</w:t>
      </w:r>
    </w:p>
    <w:p w:rsidR="005D669E" w:rsidRPr="002048F7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48F7">
        <w:rPr>
          <w:rFonts w:ascii="Times New Roman" w:hAnsi="Times New Roman" w:cs="Times New Roman"/>
          <w:b/>
          <w:sz w:val="28"/>
          <w:szCs w:val="28"/>
        </w:rPr>
        <w:t>Капиталды қалыптастыруды бірнеше жолмен жасау мүмкін:</w:t>
      </w:r>
    </w:p>
    <w:p w:rsidR="005D669E" w:rsidRPr="002048F7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48F7">
        <w:rPr>
          <w:rFonts w:ascii="Times New Roman" w:hAnsi="Times New Roman" w:cs="Times New Roman"/>
          <w:b/>
          <w:sz w:val="28"/>
          <w:szCs w:val="28"/>
        </w:rPr>
        <w:t>Активті табыс: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Сауда, қызмететр, өнді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іс, ауыл шаруашылығы саласында бизнесті дамыту арқылы кәсіпкерлік қызмет жүргізу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Франшизаны пайдалану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Делдалдылық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Электрондық бизнес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Активтерді басқару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Желілік фандрейзинг</w:t>
      </w:r>
    </w:p>
    <w:p w:rsidR="005D669E" w:rsidRPr="002048F7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48F7">
        <w:rPr>
          <w:rFonts w:ascii="Times New Roman" w:hAnsi="Times New Roman" w:cs="Times New Roman"/>
          <w:b/>
          <w:sz w:val="28"/>
          <w:szCs w:val="28"/>
        </w:rPr>
        <w:t>Пассивтік табыс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Желілі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 xml:space="preserve"> маркетинг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Жобалық табыс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Инвестициялау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Активтерді сатып алу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Қор нарығы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Жал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ға алу-беру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Франчайзинг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Аутсорсинг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Лизинг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- Басқ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ару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ға беру</w:t>
      </w:r>
    </w:p>
    <w:p w:rsidR="002048F7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669E">
        <w:rPr>
          <w:rFonts w:ascii="Times New Roman" w:hAnsi="Times New Roman" w:cs="Times New Roman"/>
          <w:sz w:val="28"/>
          <w:szCs w:val="28"/>
        </w:rPr>
        <w:t>Сонымен, капиталды түсіну және оның қалыптасуы – кәсіпкерліктің маңызды бөлі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гі, ж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әне де ол 2007 жылғы дағдарыстан кейін бестселлер болған Карл Маркстің «Капитал» еңбегінің 2 томында өте жақсы қаралған.</w:t>
      </w:r>
      <w:r w:rsidRPr="005D669E">
        <w:rPr>
          <w:rFonts w:ascii="Times New Roman" w:hAnsi="Times New Roman" w:cs="Times New Roman"/>
          <w:sz w:val="28"/>
          <w:szCs w:val="28"/>
        </w:rPr>
        <w:br/>
      </w:r>
    </w:p>
    <w:p w:rsidR="005D669E" w:rsidRPr="002048F7" w:rsidRDefault="002048F7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048F7">
        <w:rPr>
          <w:rFonts w:ascii="Times New Roman" w:hAnsi="Times New Roman" w:cs="Times New Roman"/>
          <w:b/>
          <w:sz w:val="28"/>
          <w:szCs w:val="28"/>
          <w:lang w:val="kk-KZ"/>
        </w:rPr>
        <w:t xml:space="preserve">2 </w:t>
      </w:r>
      <w:r w:rsidR="005D669E" w:rsidRPr="002048F7">
        <w:rPr>
          <w:rFonts w:ascii="Times New Roman" w:hAnsi="Times New Roman" w:cs="Times New Roman"/>
          <w:b/>
          <w:sz w:val="28"/>
          <w:szCs w:val="28"/>
          <w:lang w:val="kk-KZ"/>
        </w:rPr>
        <w:t>Кәсіпорынның қаржы ресурстары және олардың қалыптасу көздері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48F7">
        <w:rPr>
          <w:rFonts w:ascii="Times New Roman" w:hAnsi="Times New Roman" w:cs="Times New Roman"/>
          <w:sz w:val="28"/>
          <w:szCs w:val="28"/>
          <w:lang w:val="kk-KZ"/>
        </w:rPr>
        <w:t> </w:t>
      </w:r>
      <w:r w:rsidRPr="005D669E">
        <w:rPr>
          <w:rFonts w:ascii="Times New Roman" w:hAnsi="Times New Roman" w:cs="Times New Roman"/>
          <w:sz w:val="28"/>
          <w:szCs w:val="28"/>
        </w:rPr>
        <w:t xml:space="preserve">Нарықтық экономика жағдайларында кез-келген 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 xml:space="preserve">әсіпорын үшін өзінің шаруашылық-қаржылық қызметін қажетті қаражаттармен (қаржы ресурстарымен) қамтамасыз ету мәселесі маңызды 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қару объектісі болып табылады.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Қаржы ресурстары дегеніміз, жалпы алғанда, – бұл кәсіпорынның қарамағындағы және оның қаржылық міндеттемелерін орындауға, өнді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 xml:space="preserve">істі қаржыландыруға бағытталатын ақша қаражаттарының жиынтығы болып табылады. Қаржы ресурстары өндіріс барысын дамытуға, өндірістік емес сала </w:t>
      </w:r>
      <w:r w:rsidRPr="005D669E">
        <w:rPr>
          <w:rFonts w:ascii="Times New Roman" w:hAnsi="Times New Roman" w:cs="Times New Roman"/>
          <w:sz w:val="28"/>
          <w:szCs w:val="28"/>
        </w:rPr>
        <w:lastRenderedPageBreak/>
        <w:t>объектілерін қолдауға және дамытуға, сондай-ақ резервтік қорларды қ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алыптастыру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ға бағытталады.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Кәсіпорын қызметін қаржы ресурстарымен қамтамасыз ету – бұл өнді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іс барысын қаржыландыру нысандарының, әдістерінің және принциптерінің жиынтығы болып табылады. Бі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 xml:space="preserve"> сөзбен айтқанда кәсіпорынның қаржы ресурстарының көздерін қалыптастыру деп кәсіпорын капиталының қалыптасу процесін айтады. 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әсіпорынның қаржы ресурстарын тартуының ішкі және сыртқы көздері болады.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Ішкі қаржыландыру көздері дегеніміз – бұл кәсіпорын қызметі барысында қалыптасатын меншікті қаражаттардан қалыптасады. Бұлардың қатарына кәсіпкерліктен алынған табыс, амортизациялық аударымдар, кәсіпорынның активтерін сатудан немесе қажетсіз мүлікті, қосалқы бөлшектерді сатудан түскен қаражаттарды жатқ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ызу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ға болады.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 xml:space="preserve">Ішкі қаржыландыру көздерімен қатар кәсіпорындар сыртқы қаражат көздерін 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тарту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ға да мүмкіндіктері бар. Сыртқы қаржыландыру көздері дегеніміз өнді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іске қажетті қаржы ресурстарының сыртқы инвесторлар мен кредиторлар салымдары есебінен қалыптасуын білдіреді. Сыртқы қаражат көздерін тартудың негізгі нысандары – құнды қағаздар эмиссиясы, банктік несиелер тарту, коммерциялық несиелер тарту, лизингтік және факторингтік операциялар, қайтарымсыз және демеушілік қаржылық көмектер алу және басқалар болып табылады.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 Ішкі қаржыландыру көздерінің құрамында табыстың маңызы ерекше. Табыс – меншікті капитал өсімінің бірден-бі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 xml:space="preserve"> көзі. Нарықтық қатынастар жағдайларында акционерлер мен қаржы менеджерлері, кәсіпорын қарамағында қалатын табыс мөлшеріне икемделе отырып, кәсіпорынның даму перспективаларына сәйкес дивидендтік және инвестициялық саясаттар бойынша шешімдер қабылдайды. Нарықтық экономикада табыс — өндірістік активтердің және өндірілетін ө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імнің қозғаушы күші болып табылады.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Қаржы ресурстарының сыртқы көздеріне тоқталатын болсақ, кәсіпорындар үшін қаражаттар тартудың алуан тү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ін таңдауға мүмкіндіктері бар. Сыртқы қаражат көздерінің құрылымында құ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нды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 xml:space="preserve"> қағаздар эмиссиясы кеңінен қолданылады. Құнды қағаздар эмиссиясының мақсаты – қажетті қаражаттарды барынша аз уақыт ішінде тарту болып табылады. Құнды қағаздардың бастапқы және қосымша эмиссиялары болады. Бастапқы эмиссия кәсіпорын құрылар кезде орын алады. Қосымша эмиссия қаржылық қиындық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тар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ға душар болып, қосымша қаражаттарға мұқтаж болған жағдайда жүзеге асырылады.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Кәсіпорындар өз қызметін қаржыландыру үшін құ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нды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 xml:space="preserve"> қағаздардың көптеген түрлерін шығара алады (облигациялар, акциялар, опциондар, фьючерстер, варранттар), алайда солардың ішіндегі ең кеңінен қолданылатыны – бұл акциялар мен облигациялар.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Акция – бұл оның иегеріне (акционерге) дивиденд тү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 xml:space="preserve">інде кәсіпорын табысына және жойылар кезінде кәсіпорын мүлкіне құқық беретін құнды қағаз. Акциялар кәсіпорын құрылар кезде шығарылады, сондай-ақ меншікті </w:t>
      </w:r>
      <w:r w:rsidRPr="005D669E">
        <w:rPr>
          <w:rFonts w:ascii="Times New Roman" w:hAnsi="Times New Roman" w:cs="Times New Roman"/>
          <w:sz w:val="28"/>
          <w:szCs w:val="28"/>
        </w:rPr>
        <w:lastRenderedPageBreak/>
        <w:t>капиталды ұлғайту туралы шешім қабылданған жағдайда қосымша акциялар шығарылуы мүмкін.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Облигация – бұл қарыздық құнды қағаз болып табылады. Қосымша қаражаттар қажет болған жағдайда кәсіпорындар облигациялар шығару арқылы белгілі бі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 xml:space="preserve"> мерзімге және пайыздық төлемдер төлеу негізінде несие беруші тұлғалардың қаражаттарын тарта алады.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Кәсі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порындарды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ң ақша қаражаттарына мұқтаждығы банктік несиелер арқылы да қанағаттандырыла алады. Несиелеу кәсіпкерлікті қаржы ресурстарымен қамтамасыз етудің негізгі нысандарының бі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і болып табылады. Банктік несие дегеніміз – бұл кәсіпорындарға белгілі бі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 xml:space="preserve"> мерзімге арнайы пайыздық мөлшерлемелер бойынша мақсатты қолдануға банктердің берген қаражаттары болып табылады. Әдетте несиені кепілдендіру нысаны оның құнын анықтайды – несиені кепілдендіруге берілген мүлік неғұрлым сенімді (өтімді) болса, соғұрлым несиенің құны да төмен болады, демек 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әсіпорын несие бойынша төмендетілген пайыздық мөлшерлемелерге үміт арта алады.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Кәсіпорынның қаржы ресурстарының қалыптастырудың тағы да бі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 xml:space="preserve"> нысаны – коммерциялық несиелер тарту. Коммерциялық несиелеу 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деп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, жалпы алғанда, кәсіпорындардың бір-бірін өзара несиелеуін айтуға болады. Тауарды сатып алу барысында сатып алушы кәсіпорын өндіруші кәсіпорынмен есеп айырысу мерзімін белгілі бір уақытқа кейін қалдырады, өз кезегінде сатушы кәсіпорын көрсеткен қызметі үшін мә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ілеге пайыздық үстеме ақы қосуға құқығы бар. Демек, коммерциялық несие – тауар нысанындағы несие болып табылады.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 Коммерциялық несиені қолданудың бі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қатар артықшылықтары бар: тауардың сатылуын жылдамдатады; айналым қаражаттарының айналымдылығын арттыруға септігін тигізеді; банктік несиелермен салыстырғанда қарыз алушы кәсіпорын үшін арзан қаражат көзі болып табылады; кәсіпорындарға бір-бі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іне қаржылық жәрдем көрсетуге септігін тигізеді. Көптеген шағын кәсіпорындар үшін коммерциялық несиелер қаржыландырудың бірден-бір көзі болып табылады.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Қазіргі таңда кең етек жайып келе жатқан қаржыландырудың тиімді көзі – лизингтік несиелер. Лизинг дегеніміз – бұл мүлікті сатып алумен және оны белгілі бі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 xml:space="preserve"> мерзімге ақылы негізде жалға берумен және лизинг алушы тұлғаның мүлікті толық өтеу мүмкіндігімен байланысты инвестициялық қызмет түрі болып табылады. Лизинг өнді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істік құралдарға инвестициялар салуды ұзақ мерзімді қаржыландырудың тиімді нысаны болып табылады. Лизинг кәсіпорынға өзінің ақша айналымында өзге бі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 xml:space="preserve"> кәсіпорынның қаражаттарын ұзақ мерзім ішінде қолдануға мүмкіндік береді. Лизинг кәсіпорынды техникалық қайта құру әрекеттерінде ерекше роль атқарады.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Кәсіпкерлік қызметті қаржы ресурстарымен қамтамасыз етудің тағы бі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 xml:space="preserve"> жолы – факторингтік операциялар болып табылады. Факторинг – тауарды сату және сатып алу барысында кәсіпорындар арасында пайда болған, алайда әлі өтелмеген дебиторлық қарызды талап ету құқығын факторингтік 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компания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 xml:space="preserve">ға немесе банктің факторингтік бөлімшесіне ұсынумен байланысты қатынастар болып табылады. Факторингтік компания кәсіпорынды қажетті қаржы </w:t>
      </w:r>
      <w:r w:rsidRPr="005D669E">
        <w:rPr>
          <w:rFonts w:ascii="Times New Roman" w:hAnsi="Times New Roman" w:cs="Times New Roman"/>
          <w:sz w:val="28"/>
          <w:szCs w:val="28"/>
        </w:rPr>
        <w:lastRenderedPageBreak/>
        <w:t>ресурстарымен қамтамасыз еті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, оның балансындағы дебиторлық қарызды өндіріп алу құқығын өз қолына алады. Сәйкесінше, факторингті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 xml:space="preserve"> компания өз қызметі үшін кәсіпорыннан пайыздық төлемдер талап етеді.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Факторингтік операциялар есеп айырысуды жылдамдатуға, кәсіпорынның айналым қаражаттарын үнемдеуге, сондай-ақ ағымды активтердің айналымдылығын арттыруға септігін тигізеді. Факторингтік қызметтер, бі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інші кезекте, дебиторлық қарыздың уақтылы өтелмеуіне байланысты қаржылық қиындықтарға жиі кездесетін шағын кәсіпорындар үшін өте қолайлы. Осылайша, факторингтің кәсіпорындар үшін бі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қатар артықшылықтары бар.</w:t>
      </w:r>
    </w:p>
    <w:p w:rsidR="005D669E" w:rsidRPr="005D669E" w:rsidRDefault="005D669E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69E">
        <w:rPr>
          <w:rFonts w:ascii="Times New Roman" w:hAnsi="Times New Roman" w:cs="Times New Roman"/>
          <w:sz w:val="28"/>
          <w:szCs w:val="28"/>
        </w:rPr>
        <w:t>Қаржы ресурстары кәсіпорынның өнді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>істік, инвестициялық және қаржылық қызметтері барысында қолданылады.  Олар үнемі қозғалыста болады, сол себепті өзгері</w:t>
      </w:r>
      <w:proofErr w:type="gramStart"/>
      <w:r w:rsidRPr="005D669E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5D669E">
        <w:rPr>
          <w:rFonts w:ascii="Times New Roman" w:hAnsi="Times New Roman" w:cs="Times New Roman"/>
          <w:sz w:val="28"/>
          <w:szCs w:val="28"/>
        </w:rPr>
        <w:t xml:space="preserve"> отырады.</w:t>
      </w:r>
    </w:p>
    <w:p w:rsidR="00902C95" w:rsidRPr="005D669E" w:rsidRDefault="00902C95" w:rsidP="005D6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902C95" w:rsidRPr="005D669E" w:rsidSect="005D669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A264C"/>
    <w:multiLevelType w:val="multilevel"/>
    <w:tmpl w:val="DE10B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622451A"/>
    <w:multiLevelType w:val="multilevel"/>
    <w:tmpl w:val="6CC8A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9197751"/>
    <w:multiLevelType w:val="multilevel"/>
    <w:tmpl w:val="6F00A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06931D2"/>
    <w:multiLevelType w:val="hybridMultilevel"/>
    <w:tmpl w:val="3E2CA73C"/>
    <w:lvl w:ilvl="0" w:tplc="42562C6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60AE445A"/>
    <w:multiLevelType w:val="multilevel"/>
    <w:tmpl w:val="D5524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69E"/>
    <w:rsid w:val="00013D7F"/>
    <w:rsid w:val="000152B9"/>
    <w:rsid w:val="00064086"/>
    <w:rsid w:val="00090EF5"/>
    <w:rsid w:val="000A7AD8"/>
    <w:rsid w:val="000D51BC"/>
    <w:rsid w:val="00104656"/>
    <w:rsid w:val="001253C1"/>
    <w:rsid w:val="00153BDC"/>
    <w:rsid w:val="001577CE"/>
    <w:rsid w:val="001D720A"/>
    <w:rsid w:val="00200013"/>
    <w:rsid w:val="002048F7"/>
    <w:rsid w:val="002B0651"/>
    <w:rsid w:val="00343703"/>
    <w:rsid w:val="004004A4"/>
    <w:rsid w:val="00437357"/>
    <w:rsid w:val="00455288"/>
    <w:rsid w:val="004C516E"/>
    <w:rsid w:val="005058F3"/>
    <w:rsid w:val="00510550"/>
    <w:rsid w:val="00570B87"/>
    <w:rsid w:val="00575CF1"/>
    <w:rsid w:val="005D669E"/>
    <w:rsid w:val="0062372B"/>
    <w:rsid w:val="00631F30"/>
    <w:rsid w:val="00637995"/>
    <w:rsid w:val="006513EA"/>
    <w:rsid w:val="00652D21"/>
    <w:rsid w:val="00653401"/>
    <w:rsid w:val="00660AA8"/>
    <w:rsid w:val="00683954"/>
    <w:rsid w:val="006A5E68"/>
    <w:rsid w:val="00734CA6"/>
    <w:rsid w:val="0074590C"/>
    <w:rsid w:val="00845A4E"/>
    <w:rsid w:val="008817D4"/>
    <w:rsid w:val="00892262"/>
    <w:rsid w:val="008B25A8"/>
    <w:rsid w:val="00902C95"/>
    <w:rsid w:val="00931269"/>
    <w:rsid w:val="00935868"/>
    <w:rsid w:val="00962940"/>
    <w:rsid w:val="0098577C"/>
    <w:rsid w:val="00A128BA"/>
    <w:rsid w:val="00A20315"/>
    <w:rsid w:val="00AE1419"/>
    <w:rsid w:val="00AE3558"/>
    <w:rsid w:val="00B02B0C"/>
    <w:rsid w:val="00B42E16"/>
    <w:rsid w:val="00BE0DD9"/>
    <w:rsid w:val="00C05A79"/>
    <w:rsid w:val="00C52D93"/>
    <w:rsid w:val="00C832D1"/>
    <w:rsid w:val="00CA72D1"/>
    <w:rsid w:val="00CC5171"/>
    <w:rsid w:val="00CE295C"/>
    <w:rsid w:val="00D3677B"/>
    <w:rsid w:val="00D925BE"/>
    <w:rsid w:val="00DB02C0"/>
    <w:rsid w:val="00E91196"/>
    <w:rsid w:val="00EA1720"/>
    <w:rsid w:val="00F062BC"/>
    <w:rsid w:val="00F133ED"/>
    <w:rsid w:val="00F20E5B"/>
    <w:rsid w:val="00F2291B"/>
    <w:rsid w:val="00F569C3"/>
    <w:rsid w:val="00FB0864"/>
    <w:rsid w:val="00FE19ED"/>
    <w:rsid w:val="00FF7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48F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48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00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1523</Words>
  <Characters>8685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2020-03-26T13:00:00Z</dcterms:created>
  <dcterms:modified xsi:type="dcterms:W3CDTF">2020-03-26T13:04:00Z</dcterms:modified>
</cp:coreProperties>
</file>